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PRESSEMITTEILUNG </w:t>
      </w:r>
    </w:p>
    <w:p w:rsidR="00E17F92" w:rsidRDefault="00E17F92" w:rsidP="00E17F92">
      <w:pPr>
        <w:pStyle w:val="Pa1"/>
        <w:jc w:val="both"/>
        <w:rPr>
          <w:sz w:val="36"/>
          <w:szCs w:val="36"/>
        </w:rPr>
      </w:pPr>
    </w:p>
    <w:p w:rsidR="00E17F92" w:rsidRDefault="00E17F92" w:rsidP="00E17F92">
      <w:pPr>
        <w:pStyle w:val="Pa1"/>
        <w:jc w:val="both"/>
        <w:rPr>
          <w:rFonts w:cs="HelveticaNeueLT Pro 65 Md"/>
          <w:color w:val="000000"/>
          <w:sz w:val="23"/>
          <w:szCs w:val="23"/>
        </w:rPr>
      </w:pPr>
      <w:r>
        <w:rPr>
          <w:rFonts w:cs="HelveticaNeueLT Pro 65 Md"/>
          <w:color w:val="000000"/>
          <w:sz w:val="23"/>
          <w:szCs w:val="23"/>
        </w:rPr>
        <w:t xml:space="preserve">Black </w:t>
      </w:r>
      <w:proofErr w:type="spellStart"/>
      <w:r>
        <w:rPr>
          <w:rFonts w:cs="HelveticaNeueLT Pro 65 Md"/>
          <w:color w:val="000000"/>
          <w:sz w:val="23"/>
          <w:szCs w:val="23"/>
        </w:rPr>
        <w:t>is</w:t>
      </w:r>
      <w:proofErr w:type="spellEnd"/>
      <w:r>
        <w:rPr>
          <w:rFonts w:cs="HelveticaNeueLT Pro 65 Md"/>
          <w:color w:val="000000"/>
          <w:sz w:val="23"/>
          <w:szCs w:val="23"/>
        </w:rPr>
        <w:t xml:space="preserve"> </w:t>
      </w:r>
      <w:proofErr w:type="spellStart"/>
      <w:r>
        <w:rPr>
          <w:rFonts w:cs="HelveticaNeueLT Pro 65 Md"/>
          <w:color w:val="000000"/>
          <w:sz w:val="23"/>
          <w:szCs w:val="23"/>
        </w:rPr>
        <w:t>beautiful</w:t>
      </w:r>
      <w:proofErr w:type="spellEnd"/>
      <w:r>
        <w:rPr>
          <w:rFonts w:cs="HelveticaNeueLT Pro 65 Md"/>
          <w:color w:val="000000"/>
          <w:sz w:val="23"/>
          <w:szCs w:val="23"/>
        </w:rPr>
        <w:t xml:space="preserve"> </w:t>
      </w:r>
    </w:p>
    <w:p w:rsidR="00E17F92" w:rsidRP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rStyle w:val="A2"/>
        </w:rPr>
      </w:pPr>
      <w:r>
        <w:rPr>
          <w:rStyle w:val="A2"/>
        </w:rPr>
        <w:t>LUCTRA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</w:rPr>
        <w:t xml:space="preserve"> </w:t>
      </w:r>
      <w:r>
        <w:rPr>
          <w:rStyle w:val="A2"/>
        </w:rPr>
        <w:t>VITAWORK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</w:rPr>
        <w:t xml:space="preserve"> </w:t>
      </w:r>
      <w:r>
        <w:rPr>
          <w:rStyle w:val="A2"/>
        </w:rPr>
        <w:t xml:space="preserve">überzeugt im Projekt in Schwarz </w:t>
      </w:r>
    </w:p>
    <w:p w:rsidR="00E17F92" w:rsidRP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rStyle w:val="A2"/>
          <w:rFonts w:ascii="HelveticaNeueLT Pro 45 Lt" w:hAnsi="HelveticaNeueLT Pro 45 Lt" w:cs="HelveticaNeueLT Pro 45 Lt"/>
        </w:rPr>
      </w:pPr>
      <w:r w:rsidRPr="00E17F92">
        <w:rPr>
          <w:rStyle w:val="A2"/>
          <w:b/>
        </w:rPr>
        <w:t>Iserlohn/Dorsten, 22.02.2022:</w:t>
      </w:r>
      <w:r>
        <w:rPr>
          <w:rStyle w:val="A2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 xml:space="preserve">Die Rolle der Farbe „Schwarz“ hat sich im Zeitgeschmack kaum verändert. Ob Erneuerung im Bestand oder Neubau - Schwarz erfreut sich großer Beliebtheit sowohl als Element in der Fassade als auch in der Innengestaltung. Dort können schwarze Möbel und Accessoires dem Ambiente Eleganz und Würde verleihen. </w:t>
      </w:r>
    </w:p>
    <w:p w:rsidR="00E17F92" w:rsidRPr="00E17F92" w:rsidRDefault="00E17F92" w:rsidP="00E17F92">
      <w:pPr>
        <w:pStyle w:val="Default"/>
      </w:pPr>
    </w:p>
    <w:p w:rsidR="00E17F92" w:rsidRPr="00E17F92" w:rsidRDefault="00E17F92" w:rsidP="00E17F92">
      <w:pPr>
        <w:pStyle w:val="Pa1"/>
        <w:jc w:val="both"/>
        <w:rPr>
          <w:rStyle w:val="A2"/>
          <w:b/>
        </w:rPr>
      </w:pPr>
      <w:proofErr w:type="spellStart"/>
      <w:r w:rsidRPr="00E17F92">
        <w:rPr>
          <w:rStyle w:val="A2"/>
          <w:b/>
        </w:rPr>
        <w:t>Beautiful</w:t>
      </w:r>
      <w:proofErr w:type="spellEnd"/>
      <w:r w:rsidRPr="00E17F92">
        <w:rPr>
          <w:rStyle w:val="A2"/>
          <w:b/>
        </w:rPr>
        <w:t xml:space="preserve"> Black im Projekt </w:t>
      </w:r>
    </w:p>
    <w:p w:rsidR="00E17F92" w:rsidRP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rStyle w:val="A2"/>
          <w:rFonts w:ascii="HelveticaNeueLT Pro 45 Lt" w:hAnsi="HelveticaNeueLT Pro 45 Lt" w:cs="HelveticaNeueLT Pro 45 Lt"/>
        </w:rPr>
      </w:pPr>
      <w:r>
        <w:rPr>
          <w:rStyle w:val="A2"/>
          <w:rFonts w:ascii="HelveticaNeueLT Pro 45 Lt" w:hAnsi="HelveticaNeueLT Pro 45 Lt" w:cs="HelveticaNeueLT Pro 45 Lt"/>
        </w:rPr>
        <w:t>LUCTRA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realisierte ein Projekt im neuen Verwaltungsgebäude des Bauunternehmens H. Hütter in Dorsten (Nord</w:t>
      </w:r>
      <w:r>
        <w:rPr>
          <w:rStyle w:val="A2"/>
          <w:rFonts w:ascii="HelveticaNeueLT Pro 45 Lt" w:hAnsi="HelveticaNeueLT Pro 45 Lt" w:cs="HelveticaNeueLT Pro 45 Lt"/>
        </w:rPr>
        <w:softHyphen/>
        <w:t>rhein-Westfalen). Die neuen Räumlichkeiten erhielten mit LUCTRA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VITAWORK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beste Lichtbedingungen. Neben der Einhaltung aller DIN Vorschriften (EN 12464-1 als auch ASR 3.4 (Deutschland)) ist dem Unternehmen eine gesunde Beleuchtung sowohl an den Bildschirmarbeitsplätzen als auch in den Besprechungsräumen wichtig. „Unsere Beleuchtung sollte hell, tageslicht</w:t>
      </w:r>
      <w:r>
        <w:rPr>
          <w:rStyle w:val="A2"/>
          <w:rFonts w:ascii="HelveticaNeueLT Pro 45 Lt" w:hAnsi="HelveticaNeueLT Pro 45 Lt" w:cs="HelveticaNeueLT Pro 45 Lt"/>
        </w:rPr>
        <w:softHyphen/>
        <w:t>gesteuert und blendfrei sein“, erklärt Bau</w:t>
      </w:r>
      <w:r>
        <w:rPr>
          <w:rStyle w:val="A2"/>
          <w:rFonts w:ascii="HelveticaNeueLT Pro 45 Lt" w:hAnsi="HelveticaNeueLT Pro 45 Lt" w:cs="HelveticaNeueLT Pro 45 Lt"/>
        </w:rPr>
        <w:softHyphen/>
        <w:t xml:space="preserve">leiter Michael Diekert. </w:t>
      </w:r>
      <w:r>
        <w:rPr>
          <w:rStyle w:val="A2"/>
          <w:rFonts w:ascii="HelveticaNeueLT Pro 45 Lt" w:hAnsi="HelveticaNeueLT Pro 45 Lt" w:cs="HelveticaNeueLT Pro 45 Lt"/>
        </w:rPr>
        <w:t>„</w:t>
      </w:r>
      <w:r>
        <w:rPr>
          <w:rStyle w:val="A2"/>
          <w:rFonts w:ascii="HelveticaNeueLT Pro 45 Lt" w:hAnsi="HelveticaNeueLT Pro 45 Lt" w:cs="HelveticaNeueLT Pro 45 Lt"/>
        </w:rPr>
        <w:t>Eine große Heraus</w:t>
      </w:r>
      <w:r>
        <w:rPr>
          <w:rStyle w:val="A2"/>
          <w:rFonts w:ascii="HelveticaNeueLT Pro 45 Lt" w:hAnsi="HelveticaNeueLT Pro 45 Lt" w:cs="HelveticaNeueLT Pro 45 Lt"/>
        </w:rPr>
        <w:softHyphen/>
        <w:t>forderung bildeten dabei die hohen Decken im ersten Obergeschoss. Optisch und funk</w:t>
      </w:r>
      <w:r>
        <w:rPr>
          <w:rStyle w:val="A2"/>
          <w:rFonts w:ascii="HelveticaNeueLT Pro 45 Lt" w:hAnsi="HelveticaNeueLT Pro 45 Lt" w:cs="HelveticaNeueLT Pro 45 Lt"/>
        </w:rPr>
        <w:softHyphen/>
        <w:t>tional ist VITAWORK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 xml:space="preserve">die beste Leuchte im Vergleich zu den Mitbewerbern. Auch die Queranordnung des Lichtpanels hat uns überzeugt.“ Zudem integriert sich die design-prämierte Leuchte in Schwarz sehr gut in die Architektur. </w:t>
      </w:r>
    </w:p>
    <w:p w:rsidR="00E17F92" w:rsidRPr="00E17F92" w:rsidRDefault="00E17F92" w:rsidP="00E17F92">
      <w:pPr>
        <w:pStyle w:val="Default"/>
      </w:pPr>
    </w:p>
    <w:p w:rsidR="00E17F92" w:rsidRPr="00E17F92" w:rsidRDefault="00E17F92" w:rsidP="00E17F92">
      <w:pPr>
        <w:pStyle w:val="Pa1"/>
        <w:jc w:val="both"/>
        <w:rPr>
          <w:rStyle w:val="A2"/>
          <w:b/>
        </w:rPr>
      </w:pPr>
      <w:r>
        <w:rPr>
          <w:rStyle w:val="A2"/>
          <w:b/>
        </w:rPr>
        <w:t>Beleuchtungslösung LUCTRA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 w:rsidRPr="00E17F92">
        <w:rPr>
          <w:rStyle w:val="A3"/>
          <w:b/>
        </w:rPr>
        <w:t xml:space="preserve"> </w:t>
      </w:r>
      <w:r w:rsidRPr="00E17F92">
        <w:rPr>
          <w:rStyle w:val="A2"/>
          <w:b/>
        </w:rPr>
        <w:t>VITAWORK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 w:rsidRPr="00E17F92">
        <w:rPr>
          <w:rStyle w:val="A3"/>
          <w:b/>
        </w:rPr>
        <w:t xml:space="preserve"> </w:t>
      </w:r>
      <w:r w:rsidRPr="00E17F92">
        <w:rPr>
          <w:rStyle w:val="A2"/>
          <w:b/>
        </w:rPr>
        <w:t xml:space="preserve">für Projekte auch in Schwarz erhältlich </w:t>
      </w:r>
    </w:p>
    <w:p w:rsidR="00E17F92" w:rsidRP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rFonts w:ascii="HelveticaNeueLT Pro 55 Roman" w:hAnsi="HelveticaNeueLT Pro 55 Roman" w:cs="HelveticaNeueLT Pro 55 Roman"/>
          <w:b/>
          <w:bCs/>
          <w:color w:val="000000"/>
          <w:sz w:val="20"/>
          <w:szCs w:val="20"/>
        </w:rPr>
      </w:pPr>
      <w:r>
        <w:rPr>
          <w:rStyle w:val="A2"/>
          <w:rFonts w:ascii="HelveticaNeueLT Pro 45 Lt" w:hAnsi="HelveticaNeueLT Pro 45 Lt" w:cs="HelveticaNeueLT Pro 45 Lt"/>
        </w:rPr>
        <w:t>Die LUCTRA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bookmarkStart w:id="0" w:name="_GoBack"/>
      <w:bookmarkEnd w:id="0"/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Stehleuchte VITAWORK</w:t>
      </w:r>
      <w:r w:rsidRPr="00E17F92">
        <w:rPr>
          <w:rStyle w:val="A2"/>
          <w:rFonts w:ascii="HelveticaNeueLT Pro 45 Lt" w:hAnsi="HelveticaNeueLT Pro 45 Lt"/>
          <w:vertAlign w:val="superscript"/>
        </w:rPr>
        <w:t>®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eig</w:t>
      </w:r>
      <w:r>
        <w:rPr>
          <w:rStyle w:val="A2"/>
          <w:rFonts w:ascii="HelveticaNeueLT Pro 45 Lt" w:hAnsi="HelveticaNeueLT Pro 45 Lt" w:cs="HelveticaNeueLT Pro 45 Lt"/>
        </w:rPr>
        <w:softHyphen/>
        <w:t>net sich mittels direktem und indirektem Licht für die Beleuchtung des gesamten Bürorau</w:t>
      </w:r>
      <w:r>
        <w:rPr>
          <w:rStyle w:val="A2"/>
          <w:rFonts w:ascii="HelveticaNeueLT Pro 45 Lt" w:hAnsi="HelveticaNeueLT Pro 45 Lt" w:cs="HelveticaNeueLT Pro 45 Lt"/>
        </w:rPr>
        <w:softHyphen/>
        <w:t xml:space="preserve">mes. Die im </w:t>
      </w:r>
      <w:proofErr w:type="spellStart"/>
      <w:r>
        <w:rPr>
          <w:rStyle w:val="A2"/>
          <w:rFonts w:ascii="HelveticaNeueLT Pro 45 Lt" w:hAnsi="HelveticaNeueLT Pro 45 Lt" w:cs="HelveticaNeueLT Pro 45 Lt"/>
        </w:rPr>
        <w:t>Leuchtenkopf</w:t>
      </w:r>
      <w:proofErr w:type="spellEnd"/>
      <w:r>
        <w:rPr>
          <w:rStyle w:val="A2"/>
          <w:rFonts w:ascii="HelveticaNeueLT Pro 45 Lt" w:hAnsi="HelveticaNeueLT Pro 45 Lt" w:cs="HelveticaNeueLT Pro 45 Lt"/>
        </w:rPr>
        <w:t xml:space="preserve"> verbauten LEDs liefern über ein Lichtpanel energieeffizient entweder eine asymmetrische oder symme</w:t>
      </w:r>
      <w:r>
        <w:rPr>
          <w:rStyle w:val="A2"/>
          <w:rFonts w:ascii="HelveticaNeueLT Pro 45 Lt" w:hAnsi="HelveticaNeueLT Pro 45 Lt" w:cs="HelveticaNeueLT Pro 45 Lt"/>
        </w:rPr>
        <w:softHyphen/>
        <w:t>trische Lichtverteilung und sorgen für eine besonders gleichmäßige Beleuchtung des gesamten Arbeitsbereiches. Darüber hinaus entsteht auf diese Weise ein natürlicher Licht</w:t>
      </w:r>
      <w:r>
        <w:rPr>
          <w:rStyle w:val="A2"/>
          <w:rFonts w:ascii="HelveticaNeueLT Pro 45 Lt" w:hAnsi="HelveticaNeueLT Pro 45 Lt" w:cs="HelveticaNeueLT Pro 45 Lt"/>
        </w:rPr>
        <w:softHyphen/>
        <w:t>eindruck und ein aufgeräumtes Deckenbild.</w:t>
      </w:r>
      <w:r>
        <w:rPr>
          <w:rFonts w:ascii="HelveticaNeueLT Pro 55 Roman" w:hAnsi="HelveticaNeueLT Pro 55 Roman" w:cs="HelveticaNeueLT Pro 55 Roman"/>
          <w:b/>
          <w:bCs/>
          <w:color w:val="000000"/>
          <w:sz w:val="20"/>
          <w:szCs w:val="20"/>
        </w:rPr>
        <w:t xml:space="preserve"> </w:t>
      </w:r>
    </w:p>
    <w:p w:rsidR="00E17F92" w:rsidRPr="00E17F92" w:rsidRDefault="00E17F92" w:rsidP="00E17F92">
      <w:pPr>
        <w:pStyle w:val="Pa1"/>
        <w:pageBreakBefore/>
        <w:jc w:val="both"/>
        <w:rPr>
          <w:rStyle w:val="A2"/>
          <w:b/>
        </w:rPr>
      </w:pPr>
      <w:r w:rsidRPr="00E17F92">
        <w:rPr>
          <w:rStyle w:val="A2"/>
          <w:b/>
        </w:rPr>
        <w:lastRenderedPageBreak/>
        <w:t>In</w:t>
      </w:r>
      <w:r w:rsidRPr="00E17F92">
        <w:rPr>
          <w:rStyle w:val="A2"/>
          <w:b/>
        </w:rPr>
        <w:t xml:space="preserve">dividuelle Projektwünsche - kein Problem dank Made in Germany </w:t>
      </w:r>
    </w:p>
    <w:p w:rsidR="00E17F92" w:rsidRPr="00E17F92" w:rsidRDefault="00E17F92" w:rsidP="00E17F92">
      <w:pPr>
        <w:pStyle w:val="Default"/>
      </w:pPr>
    </w:p>
    <w:p w:rsidR="00E17F92" w:rsidRDefault="00E17F92" w:rsidP="00E17F92">
      <w:pPr>
        <w:pStyle w:val="Pa1"/>
        <w:jc w:val="both"/>
        <w:rPr>
          <w:rFonts w:ascii="HelveticaNeueLT Pro 45 Lt" w:hAnsi="HelveticaNeueLT Pro 45 Lt" w:cs="HelveticaNeueLT Pro 45 Lt"/>
          <w:color w:val="000000"/>
          <w:sz w:val="20"/>
          <w:szCs w:val="20"/>
        </w:rPr>
      </w:pPr>
      <w:r>
        <w:rPr>
          <w:rStyle w:val="A2"/>
          <w:rFonts w:ascii="HelveticaNeueLT Pro 45 Lt" w:hAnsi="HelveticaNeueLT Pro 45 Lt" w:cs="HelveticaNeueLT Pro 45 Lt"/>
        </w:rPr>
        <w:t>Alle VITAWORK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Modelle werden a</w:t>
      </w:r>
      <w:r>
        <w:rPr>
          <w:rStyle w:val="A2"/>
          <w:rFonts w:ascii="HelveticaNeueLT Pro 45 Lt" w:hAnsi="HelveticaNeueLT Pro 45 Lt" w:cs="HelveticaNeueLT Pro 45 Lt"/>
        </w:rPr>
        <w:t>m Produktionsstandort in Kamen-</w:t>
      </w:r>
      <w:proofErr w:type="spellStart"/>
      <w:r>
        <w:rPr>
          <w:rStyle w:val="A2"/>
          <w:rFonts w:ascii="HelveticaNeueLT Pro 45 Lt" w:hAnsi="HelveticaNeueLT Pro 45 Lt" w:cs="HelveticaNeueLT Pro 45 Lt"/>
        </w:rPr>
        <w:t>Methler</w:t>
      </w:r>
      <w:proofErr w:type="spellEnd"/>
      <w:r>
        <w:rPr>
          <w:rStyle w:val="A2"/>
          <w:rFonts w:ascii="HelveticaNeueLT Pro 45 Lt" w:hAnsi="HelveticaNeueLT Pro 45 Lt" w:cs="HelveticaNeueLT Pro 45 Lt"/>
        </w:rPr>
        <w:t xml:space="preserve"> (NRW) gefertigt. Hochqualifizierte Mitarbeiter verbauen dort in der LUCTRA</w:t>
      </w:r>
      <w:r>
        <w:rPr>
          <w:rStyle w:val="A3"/>
          <w:rFonts w:ascii="HelveticaNeueLT Pro 45 Lt" w:hAnsi="HelveticaNeueLT Pro 45 Lt" w:cs="HelveticaNeueLT Pro 45 Lt"/>
        </w:rPr>
        <w:t xml:space="preserve"> </w:t>
      </w:r>
      <w:r>
        <w:rPr>
          <w:rStyle w:val="A2"/>
          <w:rFonts w:ascii="HelveticaNeueLT Pro 45 Lt" w:hAnsi="HelveticaNeueLT Pro 45 Lt" w:cs="HelveticaNeueLT Pro 45 Lt"/>
        </w:rPr>
        <w:t>Manufaktur alle Teile für die gesamte Produktpalet</w:t>
      </w:r>
      <w:r>
        <w:rPr>
          <w:rStyle w:val="A2"/>
          <w:rFonts w:ascii="HelveticaNeueLT Pro 45 Lt" w:hAnsi="HelveticaNeueLT Pro 45 Lt" w:cs="HelveticaNeueLT Pro 45 Lt"/>
        </w:rPr>
        <w:softHyphen/>
        <w:t xml:space="preserve">te. An erster Stelle steht hierbei die Handarbeit unter Maßgabe der höchsten Qualitätsstandards. </w:t>
      </w:r>
    </w:p>
    <w:p w:rsidR="00CB457C" w:rsidRDefault="00CB457C" w:rsidP="00E17F92"/>
    <w:sectPr w:rsidR="00CB4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5 Md">
    <w:altName w:val="HelveticaNeueLT Pro 65 M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45 Lt">
    <w:altName w:val="HelveticaNeueLT Pro 45 Lt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92"/>
    <w:rsid w:val="00CB457C"/>
    <w:rsid w:val="00E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DD32-D6DA-495F-9348-714C365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17F92"/>
    <w:pPr>
      <w:autoSpaceDE w:val="0"/>
      <w:autoSpaceDN w:val="0"/>
      <w:adjustRightInd w:val="0"/>
      <w:spacing w:after="0" w:line="240" w:lineRule="auto"/>
    </w:pPr>
    <w:rPr>
      <w:rFonts w:ascii="HelveticaNeueLT Pro 65 Md" w:hAnsi="HelveticaNeueLT Pro 65 Md" w:cs="HelveticaNeueLT Pro 65 M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7F9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17F92"/>
    <w:rPr>
      <w:rFonts w:cs="HelveticaNeueLT Pro 65 Md"/>
      <w:color w:val="000000"/>
      <w:sz w:val="20"/>
      <w:szCs w:val="20"/>
    </w:rPr>
  </w:style>
  <w:style w:type="character" w:customStyle="1" w:styleId="A3">
    <w:name w:val="A3"/>
    <w:uiPriority w:val="99"/>
    <w:rsid w:val="00E17F92"/>
    <w:rPr>
      <w:rFonts w:cs="HelveticaNeueLT Pro 65 Md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DURABLE Hunke &amp; Jochheim GmbH &amp; Co. KG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Heiland, Martina</dc:creator>
  <cp:keywords/>
  <dc:description/>
  <cp:lastModifiedBy>Heiland, Martina</cp:lastModifiedBy>
  <cp:revision>1</cp:revision>
  <dcterms:created xsi:type="dcterms:W3CDTF">2022-02-21T12:32:00Z</dcterms:created>
  <dcterms:modified xsi:type="dcterms:W3CDTF">2022-02-21T12:35:00Z</dcterms:modified>
</cp:coreProperties>
</file>